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CE" w:rsidRPr="002F58CE" w:rsidRDefault="002F58CE" w:rsidP="002F58CE">
      <w:pPr>
        <w:shd w:val="clear" w:color="auto" w:fill="FFFFFF"/>
        <w:spacing w:before="150" w:after="300" w:line="240" w:lineRule="auto"/>
        <w:outlineLvl w:val="2"/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</w:pPr>
      <w:r w:rsidRPr="002F58CE">
        <w:rPr>
          <w:rFonts w:ascii="Arial" w:eastAsia="Times New Roman" w:hAnsi="Arial" w:cs="Arial"/>
          <w:color w:val="5185B4"/>
          <w:spacing w:val="-15"/>
          <w:sz w:val="27"/>
          <w:szCs w:val="27"/>
          <w:lang w:eastAsia="ru-RU"/>
        </w:rPr>
        <w:t>Телефоны доверия для сообщений о проявлениях коррупции в Министерстве образования и науки Республики Татарстан</w:t>
      </w:r>
    </w:p>
    <w:p w:rsidR="00ED4FD7" w:rsidRDefault="002F58CE" w:rsidP="002F58CE">
      <w:proofErr w:type="gramStart"/>
      <w:r w:rsidRPr="002F58C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 </w:t>
      </w:r>
      <w:proofErr w:type="spellStart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Гайфутдинова</w:t>
      </w:r>
      <w:proofErr w:type="spellEnd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Резида</w:t>
      </w:r>
      <w:proofErr w:type="spellEnd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Фикратовна</w:t>
      </w:r>
      <w:proofErr w:type="spellEnd"/>
      <w:r w:rsidRPr="002F58C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 </w:t>
      </w:r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ведущий консультант отдела кадровой политики Министерства.</w:t>
      </w:r>
      <w:proofErr w:type="gramEnd"/>
      <w:r w:rsidRPr="002F58CE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2F58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F58C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F58C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 292-80-46 (понедельник-четверг – с 09 часов 00 мин. до 18 часов 00 мин., пятница - с 09 часов до 17 часов 30 мин)</w:t>
      </w:r>
      <w:bookmarkStart w:id="0" w:name="_GoBack"/>
      <w:bookmarkEnd w:id="0"/>
    </w:p>
    <w:sectPr w:rsidR="00ED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46"/>
    <w:rsid w:val="002F58CE"/>
    <w:rsid w:val="00361DAF"/>
    <w:rsid w:val="00892446"/>
    <w:rsid w:val="00ED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2013-11-08T17:17:00Z</dcterms:created>
  <dcterms:modified xsi:type="dcterms:W3CDTF">2013-11-08T17:17:00Z</dcterms:modified>
</cp:coreProperties>
</file>